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rPr>
          <w:rFonts w:hint="default" w:eastAsiaTheme="majorEastAsia"/>
          <w:lang w:val="en-US" w:eastAsia="zh-CN"/>
        </w:rPr>
      </w:pPr>
      <w:r>
        <w:rPr>
          <w:rFonts w:hint="eastAsia"/>
        </w:rPr>
        <w:t>K</w:t>
      </w:r>
      <w:r>
        <w:t>A15固件升级指导</w:t>
      </w:r>
      <w:r>
        <w:rPr>
          <w:rFonts w:hint="eastAsia"/>
        </w:rPr>
        <w:t>/</w:t>
      </w:r>
      <w:r>
        <w:t xml:space="preserve"> KA15 Firmware Upgrade </w:t>
      </w:r>
      <w:r>
        <w:rPr>
          <w:rFonts w:hint="eastAsia"/>
          <w:lang w:val="en-US" w:eastAsia="zh-CN"/>
        </w:rPr>
        <w:t>Instruction</w:t>
      </w:r>
    </w:p>
    <w:p>
      <w:r>
        <w:drawing>
          <wp:inline distT="0" distB="0" distL="0" distR="0">
            <wp:extent cx="5295265" cy="3945890"/>
            <wp:effectExtent l="0" t="0" r="63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307931" cy="39557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drawing>
          <wp:inline distT="0" distB="0" distL="0" distR="0">
            <wp:extent cx="5375910" cy="3991610"/>
            <wp:effectExtent l="0" t="0" r="0" b="889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388368" cy="40007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b/>
          <w:sz w:val="32"/>
          <w:szCs w:val="36"/>
        </w:rPr>
      </w:pPr>
      <w:r>
        <w:rPr>
          <w:b/>
          <w:sz w:val="32"/>
          <w:szCs w:val="36"/>
        </w:rPr>
        <w:t>升级指导：</w:t>
      </w:r>
    </w:p>
    <w:p>
      <w:pPr>
        <w:pStyle w:val="11"/>
        <w:numPr>
          <w:ilvl w:val="0"/>
          <w:numId w:val="1"/>
        </w:numPr>
        <w:ind w:firstLineChars="0"/>
        <w:rPr>
          <w:sz w:val="24"/>
          <w:szCs w:val="24"/>
        </w:rPr>
      </w:pPr>
      <w:r>
        <w:rPr>
          <w:sz w:val="24"/>
          <w:szCs w:val="24"/>
        </w:rPr>
        <w:t>打开升级工具，</w:t>
      </w:r>
      <w:bookmarkStart w:id="0" w:name="OLE_LINK1"/>
      <w:r>
        <w:rPr>
          <w:sz w:val="24"/>
          <w:szCs w:val="24"/>
        </w:rPr>
        <w:t>将</w:t>
      </w:r>
      <w:r>
        <w:rPr>
          <w:rFonts w:hint="eastAsia"/>
          <w:sz w:val="24"/>
          <w:szCs w:val="24"/>
        </w:rPr>
        <w:t>K</w:t>
      </w:r>
      <w:r>
        <w:rPr>
          <w:sz w:val="24"/>
          <w:szCs w:val="24"/>
        </w:rPr>
        <w:t>A15通过</w:t>
      </w:r>
      <w:r>
        <w:rPr>
          <w:rFonts w:hint="eastAsia"/>
          <w:sz w:val="24"/>
          <w:szCs w:val="24"/>
        </w:rPr>
        <w:t>U</w:t>
      </w:r>
      <w:r>
        <w:rPr>
          <w:sz w:val="24"/>
          <w:szCs w:val="24"/>
        </w:rPr>
        <w:t>SB口接入</w:t>
      </w:r>
      <w:r>
        <w:rPr>
          <w:rFonts w:hint="eastAsia"/>
          <w:sz w:val="24"/>
          <w:szCs w:val="24"/>
        </w:rPr>
        <w:t>Windows</w:t>
      </w:r>
      <w:bookmarkEnd w:id="0"/>
      <w:r>
        <w:rPr>
          <w:rFonts w:hint="eastAsia"/>
          <w:sz w:val="24"/>
          <w:szCs w:val="24"/>
        </w:rPr>
        <w:t>电脑（升级工具不支持M</w:t>
      </w:r>
      <w:r>
        <w:rPr>
          <w:sz w:val="24"/>
          <w:szCs w:val="24"/>
        </w:rPr>
        <w:t>AC系统电脑</w:t>
      </w:r>
      <w:r>
        <w:rPr>
          <w:rFonts w:hint="eastAsia"/>
          <w:sz w:val="24"/>
          <w:szCs w:val="24"/>
        </w:rPr>
        <w:t>）</w:t>
      </w:r>
    </w:p>
    <w:p>
      <w:pPr>
        <w:pStyle w:val="11"/>
        <w:numPr>
          <w:ilvl w:val="0"/>
          <w:numId w:val="1"/>
        </w:numPr>
        <w:ind w:firstLineChars="0"/>
        <w:rPr>
          <w:sz w:val="24"/>
          <w:szCs w:val="24"/>
        </w:rPr>
      </w:pPr>
      <w:r>
        <w:rPr>
          <w:sz w:val="24"/>
          <w:szCs w:val="24"/>
        </w:rPr>
        <w:t>选择设备名为</w:t>
      </w:r>
      <w:r>
        <w:rPr>
          <w:rFonts w:hint="eastAsia"/>
          <w:sz w:val="24"/>
          <w:szCs w:val="24"/>
        </w:rPr>
        <w:t>(</w:t>
      </w:r>
      <w:r>
        <w:rPr>
          <w:sz w:val="24"/>
          <w:szCs w:val="24"/>
        </w:rPr>
        <w:t>VID_2972&amp;PID_0104 KA15)或</w:t>
      </w:r>
      <w:r>
        <w:rPr>
          <w:rFonts w:hint="eastAsia"/>
          <w:sz w:val="24"/>
          <w:szCs w:val="24"/>
        </w:rPr>
        <w:t>(</w:t>
      </w:r>
      <w:r>
        <w:rPr>
          <w:sz w:val="24"/>
          <w:szCs w:val="24"/>
        </w:rPr>
        <w:t>VID_2972&amp;PID_0104 )的设备</w:t>
      </w:r>
    </w:p>
    <w:p>
      <w:pPr>
        <w:pStyle w:val="11"/>
        <w:numPr>
          <w:ilvl w:val="0"/>
          <w:numId w:val="1"/>
        </w:numPr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点击载入，选择对应的升级固件</w:t>
      </w:r>
    </w:p>
    <w:p>
      <w:pPr>
        <w:pStyle w:val="11"/>
        <w:numPr>
          <w:ilvl w:val="0"/>
          <w:numId w:val="1"/>
        </w:numPr>
        <w:ind w:firstLineChars="0"/>
        <w:rPr>
          <w:sz w:val="24"/>
          <w:szCs w:val="24"/>
        </w:rPr>
      </w:pPr>
      <w:r>
        <w:rPr>
          <w:sz w:val="24"/>
          <w:szCs w:val="24"/>
        </w:rPr>
        <w:t>清除用户数据可自己选择</w:t>
      </w:r>
      <w:r>
        <w:rPr>
          <w:rFonts w:hint="eastAsia"/>
          <w:sz w:val="24"/>
          <w:szCs w:val="24"/>
        </w:rPr>
        <w:t>,</w:t>
      </w:r>
      <w:r>
        <w:rPr>
          <w:sz w:val="24"/>
          <w:szCs w:val="24"/>
        </w:rPr>
        <w:t>如选择不勾选，新固件会保留旧固件的已设置项</w:t>
      </w:r>
    </w:p>
    <w:p>
      <w:pPr>
        <w:pStyle w:val="11"/>
        <w:numPr>
          <w:ilvl w:val="0"/>
          <w:numId w:val="1"/>
        </w:numPr>
        <w:ind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点击升级，待工具下方进度条呈绿色并显示1</w:t>
      </w:r>
      <w:r>
        <w:rPr>
          <w:sz w:val="24"/>
          <w:szCs w:val="24"/>
        </w:rPr>
        <w:t>00%的状态， 表示升级成功</w:t>
      </w:r>
    </w:p>
    <w:p>
      <w:pPr>
        <w:rPr>
          <w:rFonts w:hint="default" w:ascii="Times New Roman" w:hAnsi="Times New Roman" w:cs="Times New Roman" w:eastAsiaTheme="minorEastAsia"/>
          <w:b/>
          <w:sz w:val="32"/>
          <w:szCs w:val="36"/>
          <w:lang w:val="en-US" w:eastAsia="zh-CN"/>
        </w:rPr>
      </w:pPr>
      <w:bookmarkStart w:id="1" w:name="OLE_LINK3"/>
      <w:r>
        <w:rPr>
          <w:rFonts w:hint="default" w:ascii="Times New Roman" w:hAnsi="Times New Roman" w:cs="Times New Roman"/>
          <w:b/>
          <w:color w:val="2A2F45"/>
          <w:sz w:val="32"/>
          <w:szCs w:val="32"/>
          <w:shd w:val="clear" w:color="auto" w:fill="FFFFFF"/>
        </w:rPr>
        <w:t xml:space="preserve">Upgrade </w:t>
      </w:r>
      <w:r>
        <w:rPr>
          <w:rFonts w:hint="default" w:ascii="Times New Roman" w:hAnsi="Times New Roman" w:cs="Times New Roman"/>
          <w:b/>
          <w:color w:val="2A2F45"/>
          <w:sz w:val="32"/>
          <w:szCs w:val="32"/>
          <w:shd w:val="clear" w:color="auto" w:fill="FFFFFF"/>
          <w:lang w:val="en-US" w:eastAsia="zh-CN"/>
        </w:rPr>
        <w:t>Instruction</w:t>
      </w:r>
      <w:r>
        <w:rPr>
          <w:rFonts w:hint="default" w:ascii="Times New Roman" w:hAnsi="Times New Roman" w:cs="Times New Roman"/>
          <w:b/>
          <w:color w:val="2A2F45"/>
          <w:sz w:val="32"/>
          <w:szCs w:val="32"/>
          <w:shd w:val="clear" w:color="auto" w:fill="FFFFFF"/>
        </w:rPr>
        <w:t>s</w:t>
      </w:r>
      <w:r>
        <w:rPr>
          <w:rFonts w:hint="default" w:ascii="Times New Roman" w:hAnsi="Times New Roman" w:cs="Times New Roman"/>
          <w:b/>
          <w:color w:val="2A2F45"/>
          <w:sz w:val="32"/>
          <w:szCs w:val="32"/>
          <w:shd w:val="clear" w:color="auto" w:fill="FFFFFF"/>
          <w:lang w:val="en-US" w:eastAsia="zh-CN"/>
        </w:rPr>
        <w:t>:</w:t>
      </w:r>
    </w:p>
    <w:p>
      <w:pPr>
        <w:rPr>
          <w:rFonts w:hint="eastAsia" w:ascii="Times New Roman" w:hAnsi="Times New Roman" w:cs="Times New Roman" w:eastAsiaTheme="minorEastAsia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</w:rPr>
        <w:t>1.</w:t>
      </w:r>
      <w:r>
        <w:rPr>
          <w:rFonts w:hint="default" w:ascii="Times New Roman" w:hAnsi="Times New Roman" w:cs="Times New Roman"/>
          <w:sz w:val="32"/>
          <w:szCs w:val="36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Open the upgrade tool and connect the KA15 to the Windows PC through the USB port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(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t</w:t>
      </w:r>
      <w:r>
        <w:rPr>
          <w:rFonts w:hint="default" w:ascii="Times New Roman" w:hAnsi="Times New Roman" w:cs="Times New Roman"/>
          <w:sz w:val="24"/>
          <w:szCs w:val="24"/>
        </w:rPr>
        <w:t>he upgrade tool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 cannot be used on the</w:t>
      </w:r>
      <w:r>
        <w:rPr>
          <w:rFonts w:hint="default" w:ascii="Times New Roman" w:hAnsi="Times New Roman" w:cs="Times New Roman"/>
          <w:sz w:val="24"/>
          <w:szCs w:val="24"/>
        </w:rPr>
        <w:t xml:space="preserve"> MAC)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.</w:t>
      </w:r>
    </w:p>
    <w:p>
      <w:pPr>
        <w:rPr>
          <w:rFonts w:hint="eastAsia" w:ascii="Times New Roman" w:hAnsi="Times New Roman" w:cs="Times New Roman" w:eastAsiaTheme="minorEastAsia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</w:rPr>
        <w:t>2. Select the device name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d</w:t>
      </w:r>
      <w:r>
        <w:rPr>
          <w:rFonts w:hint="default" w:ascii="Times New Roman" w:hAnsi="Times New Roman" w:cs="Times New Roman"/>
          <w:sz w:val="24"/>
          <w:szCs w:val="24"/>
        </w:rPr>
        <w:t xml:space="preserve"> VID_2972-PID_0104 KA15 or VID_2972-PID_0104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.</w:t>
      </w:r>
    </w:p>
    <w:p>
      <w:pPr>
        <w:rPr>
          <w:rFonts w:hint="eastAsia" w:ascii="Times New Roman" w:hAnsi="Times New Roman" w:cs="Times New Roman" w:eastAsiaTheme="minorEastAsia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3. Click Load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File </w:t>
      </w:r>
      <w:r>
        <w:rPr>
          <w:rFonts w:hint="default" w:ascii="Times New Roman" w:hAnsi="Times New Roman" w:cs="Times New Roman"/>
          <w:sz w:val="24"/>
          <w:szCs w:val="24"/>
        </w:rPr>
        <w:t>and select the corresponding upgrade firmware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.</w:t>
      </w:r>
    </w:p>
    <w:p>
      <w:pPr>
        <w:rPr>
          <w:rFonts w:hint="default" w:ascii="Times New Roman" w:hAnsi="Times New Roman" w:cs="Times New Roman" w:eastAsiaTheme="minorEastAsia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4.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Whether to c</w:t>
      </w:r>
      <w:r>
        <w:rPr>
          <w:rFonts w:hint="default" w:ascii="Times New Roman" w:hAnsi="Times New Roman" w:cs="Times New Roman"/>
          <w:sz w:val="24"/>
          <w:szCs w:val="24"/>
        </w:rPr>
        <w:t xml:space="preserve">lear user data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is </w:t>
      </w:r>
      <w:bookmarkStart w:id="2" w:name="OLE_LINK2"/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up to you</w:t>
      </w:r>
      <w:bookmarkEnd w:id="2"/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. If</w:t>
      </w:r>
      <w:r>
        <w:rPr>
          <w:rFonts w:hint="default" w:ascii="Times New Roman" w:hAnsi="Times New Roman" w:cs="Times New Roman"/>
          <w:sz w:val="24"/>
          <w:szCs w:val="24"/>
        </w:rPr>
        <w:t xml:space="preserve"> you choose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 not to,</w:t>
      </w:r>
      <w:r>
        <w:rPr>
          <w:rFonts w:hint="default" w:ascii="Times New Roman" w:hAnsi="Times New Roman" w:cs="Times New Roman"/>
          <w:sz w:val="24"/>
          <w:szCs w:val="24"/>
        </w:rPr>
        <w:t xml:space="preserve"> the new firmware will retain the Settings of the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previous</w:t>
      </w:r>
      <w:r>
        <w:rPr>
          <w:rFonts w:hint="default" w:ascii="Times New Roman" w:hAnsi="Times New Roman" w:cs="Times New Roman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one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.</w:t>
      </w:r>
    </w:p>
    <w:p>
      <w:pPr>
        <w:rPr>
          <w:rFonts w:hint="eastAsia" w:ascii="Times New Roman" w:hAnsi="Times New Roman" w:cs="Times New Roman" w:eastAsiaTheme="minorEastAsia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5. Click Upgrade.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When</w:t>
      </w:r>
      <w:r>
        <w:rPr>
          <w:rFonts w:hint="default" w:ascii="Times New Roman" w:hAnsi="Times New Roman" w:cs="Times New Roman"/>
          <w:sz w:val="24"/>
          <w:szCs w:val="24"/>
        </w:rPr>
        <w:t xml:space="preserve"> the progress bar below the tool is green and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shows </w:t>
      </w:r>
      <w:r>
        <w:rPr>
          <w:rFonts w:hint="default" w:ascii="Times New Roman" w:hAnsi="Times New Roman" w:cs="Times New Roman"/>
          <w:sz w:val="24"/>
          <w:szCs w:val="24"/>
        </w:rPr>
        <w:t>100%, the upgrade is successful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.</w:t>
      </w:r>
    </w:p>
    <w:bookmarkEnd w:id="1"/>
    <w:p>
      <w:pPr>
        <w:rPr>
          <w:b/>
          <w:sz w:val="32"/>
          <w:szCs w:val="36"/>
        </w:rPr>
      </w:pPr>
      <w:r>
        <w:rPr>
          <w:b/>
          <w:sz w:val="32"/>
          <w:szCs w:val="36"/>
        </w:rPr>
        <w:t>注意事项:</w:t>
      </w:r>
    </w:p>
    <w:p>
      <w:pPr>
        <w:pStyle w:val="11"/>
        <w:numPr>
          <w:ilvl w:val="0"/>
          <w:numId w:val="2"/>
        </w:numPr>
        <w:ind w:firstLineChars="0"/>
        <w:rPr>
          <w:sz w:val="24"/>
          <w:szCs w:val="24"/>
        </w:rPr>
      </w:pPr>
      <w:r>
        <w:rPr>
          <w:sz w:val="24"/>
          <w:szCs w:val="24"/>
        </w:rPr>
        <w:t>烧录成功前，请保持</w:t>
      </w:r>
      <w:r>
        <w:rPr>
          <w:rFonts w:hint="eastAsia"/>
          <w:sz w:val="24"/>
          <w:szCs w:val="24"/>
        </w:rPr>
        <w:t>U</w:t>
      </w:r>
      <w:r>
        <w:rPr>
          <w:sz w:val="24"/>
          <w:szCs w:val="24"/>
        </w:rPr>
        <w:t>SB正常连接，不要拔插以及晃动，有可能接触不良导致升级失败</w:t>
      </w:r>
    </w:p>
    <w:p>
      <w:pPr>
        <w:pStyle w:val="11"/>
        <w:numPr>
          <w:ilvl w:val="0"/>
          <w:numId w:val="2"/>
        </w:numPr>
        <w:ind w:firstLineChars="0"/>
        <w:rPr>
          <w:sz w:val="24"/>
          <w:szCs w:val="24"/>
        </w:rPr>
      </w:pPr>
      <w:r>
        <w:rPr>
          <w:sz w:val="24"/>
          <w:szCs w:val="24"/>
        </w:rPr>
        <w:t>如果升级失败，可重新选择设备进行升级，这个时候设备名称会变成（VID 0666&amp;PID_888 KA15</w:t>
      </w:r>
      <w:r>
        <w:rPr>
          <w:rFonts w:hint="eastAsia"/>
          <w:sz w:val="24"/>
          <w:szCs w:val="24"/>
        </w:rPr>
        <w:t>）或（</w:t>
      </w:r>
      <w:r>
        <w:rPr>
          <w:sz w:val="24"/>
          <w:szCs w:val="24"/>
        </w:rPr>
        <w:t>VID 0666&amp;PID_0888</w:t>
      </w:r>
      <w:r>
        <w:rPr>
          <w:rFonts w:hint="eastAsia"/>
          <w:sz w:val="24"/>
          <w:szCs w:val="24"/>
        </w:rPr>
        <w:t>），后续的升级操作一致</w:t>
      </w:r>
    </w:p>
    <w:p>
      <w:pPr>
        <w:rPr>
          <w:rFonts w:hint="default"/>
          <w:sz w:val="32"/>
          <w:szCs w:val="36"/>
          <w:lang w:val="en-US"/>
        </w:rPr>
      </w:pPr>
      <w:bookmarkStart w:id="3" w:name="OLE_LINK4"/>
      <w:r>
        <w:rPr>
          <w:rFonts w:hint="eastAsia"/>
          <w:b/>
          <w:sz w:val="32"/>
          <w:szCs w:val="36"/>
          <w:lang w:val="en-US" w:eastAsia="zh-CN"/>
        </w:rPr>
        <w:t>Notes:</w:t>
      </w:r>
    </w:p>
    <w:p>
      <w:pPr>
        <w:pStyle w:val="11"/>
        <w:numPr>
          <w:ilvl w:val="0"/>
          <w:numId w:val="3"/>
        </w:numPr>
        <w:ind w:firstLineChars="0"/>
        <w:rPr>
          <w:sz w:val="24"/>
          <w:szCs w:val="24"/>
        </w:rPr>
      </w:pPr>
      <w:r>
        <w:rPr>
          <w:sz w:val="24"/>
          <w:szCs w:val="24"/>
        </w:rPr>
        <w:t>Before the</w:t>
      </w:r>
      <w:r>
        <w:rPr>
          <w:rFonts w:hint="eastAsia"/>
          <w:sz w:val="24"/>
          <w:szCs w:val="24"/>
          <w:lang w:val="en-US" w:eastAsia="zh-CN"/>
        </w:rPr>
        <w:t xml:space="preserve"> upgrade is </w:t>
      </w:r>
      <w:r>
        <w:rPr>
          <w:sz w:val="24"/>
          <w:szCs w:val="24"/>
        </w:rPr>
        <w:t>successful, please keep the USB connection normal</w:t>
      </w:r>
      <w:r>
        <w:rPr>
          <w:rFonts w:hint="eastAsia"/>
          <w:sz w:val="24"/>
          <w:szCs w:val="24"/>
          <w:lang w:val="en-US" w:eastAsia="zh-CN"/>
        </w:rPr>
        <w:t xml:space="preserve">. Please </w:t>
      </w:r>
      <w:r>
        <w:rPr>
          <w:sz w:val="24"/>
          <w:szCs w:val="24"/>
        </w:rPr>
        <w:t>do not plug and shake</w:t>
      </w:r>
      <w:r>
        <w:rPr>
          <w:rFonts w:hint="eastAsia"/>
          <w:sz w:val="24"/>
          <w:szCs w:val="24"/>
          <w:lang w:val="en-US" w:eastAsia="zh-CN"/>
        </w:rPr>
        <w:t xml:space="preserve"> it</w:t>
      </w:r>
      <w:r>
        <w:rPr>
          <w:sz w:val="24"/>
          <w:szCs w:val="24"/>
        </w:rPr>
        <w:t xml:space="preserve">, </w:t>
      </w:r>
      <w:r>
        <w:rPr>
          <w:rFonts w:hint="eastAsia"/>
          <w:sz w:val="24"/>
          <w:szCs w:val="24"/>
          <w:lang w:val="en-US" w:eastAsia="zh-CN"/>
        </w:rPr>
        <w:t xml:space="preserve">which </w:t>
      </w:r>
      <w:r>
        <w:rPr>
          <w:sz w:val="24"/>
          <w:szCs w:val="24"/>
        </w:rPr>
        <w:t>may cause poor contact to upgrade failure</w:t>
      </w:r>
      <w:r>
        <w:rPr>
          <w:rFonts w:hint="eastAsia"/>
          <w:sz w:val="24"/>
          <w:szCs w:val="24"/>
          <w:lang w:val="en-US" w:eastAsia="zh-CN"/>
        </w:rPr>
        <w:t>.</w:t>
      </w:r>
    </w:p>
    <w:p>
      <w:pPr>
        <w:pStyle w:val="11"/>
        <w:numPr>
          <w:ilvl w:val="0"/>
          <w:numId w:val="3"/>
        </w:numPr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If the upgrade fails, </w:t>
      </w:r>
      <w:r>
        <w:rPr>
          <w:rFonts w:hint="eastAsia"/>
          <w:sz w:val="24"/>
          <w:szCs w:val="24"/>
          <w:lang w:val="en-US" w:eastAsia="zh-CN"/>
        </w:rPr>
        <w:t>please use</w:t>
      </w:r>
      <w:r>
        <w:rPr>
          <w:rFonts w:hint="eastAsia"/>
          <w:sz w:val="24"/>
          <w:szCs w:val="24"/>
        </w:rPr>
        <w:t xml:space="preserve"> another device </w:t>
      </w:r>
      <w:r>
        <w:rPr>
          <w:rFonts w:hint="eastAsia"/>
          <w:sz w:val="24"/>
          <w:szCs w:val="24"/>
          <w:lang w:val="en-US" w:eastAsia="zh-CN"/>
        </w:rPr>
        <w:t>for the</w:t>
      </w:r>
      <w:r>
        <w:rPr>
          <w:rFonts w:hint="eastAsia"/>
          <w:sz w:val="24"/>
          <w:szCs w:val="24"/>
        </w:rPr>
        <w:t xml:space="preserve"> upgrade. In this case, the device name </w:t>
      </w:r>
      <w:r>
        <w:rPr>
          <w:rFonts w:hint="eastAsia"/>
          <w:sz w:val="24"/>
          <w:szCs w:val="24"/>
          <w:lang w:val="en-US" w:eastAsia="zh-CN"/>
        </w:rPr>
        <w:t xml:space="preserve">will </w:t>
      </w:r>
      <w:r>
        <w:rPr>
          <w:rFonts w:hint="eastAsia"/>
          <w:sz w:val="24"/>
          <w:szCs w:val="24"/>
        </w:rPr>
        <w:t>change to VID 0666&amp;PID_888 KA15 or VID 0666&amp;PID_0888</w:t>
      </w:r>
      <w:r>
        <w:rPr>
          <w:rFonts w:hint="eastAsia"/>
          <w:sz w:val="24"/>
          <w:szCs w:val="24"/>
          <w:lang w:val="en-US" w:eastAsia="zh-CN"/>
        </w:rPr>
        <w:t>. The follow-up upgrade operations are the same.</w:t>
      </w:r>
    </w:p>
    <w:bookmarkEnd w:id="3"/>
    <w:p>
      <w:pPr>
        <w:pStyle w:val="11"/>
        <w:ind w:left="360" w:firstLine="0" w:firstLineChars="0"/>
      </w:pPr>
      <w:r>
        <w:drawing>
          <wp:inline distT="0" distB="0" distL="0" distR="0">
            <wp:extent cx="5179060" cy="3930015"/>
            <wp:effectExtent l="0" t="0" r="254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08433" cy="39521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3"/>
      </w:pPr>
      <w:r>
        <w:t xml:space="preserve">网页版/Web </w:t>
      </w:r>
      <w:r>
        <w:rPr>
          <w:rFonts w:hint="eastAsia"/>
          <w:lang w:val="en-US" w:eastAsia="zh-CN"/>
        </w:rPr>
        <w:t>V</w:t>
      </w:r>
      <w:r>
        <w:t>ersion：</w:t>
      </w:r>
      <w:r>
        <w:fldChar w:fldCharType="begin"/>
      </w:r>
      <w:r>
        <w:instrText xml:space="preserve"> HYPERLINK "https://fiiocontrol.fiio.com/" </w:instrText>
      </w:r>
      <w:r>
        <w:fldChar w:fldCharType="separate"/>
      </w:r>
      <w:r>
        <w:rPr>
          <w:rStyle w:val="9"/>
        </w:rPr>
        <w:t>https://fiiocontrol.fiio.com/</w:t>
      </w:r>
      <w:r>
        <w:rPr>
          <w:rStyle w:val="9"/>
        </w:rPr>
        <w:fldChar w:fldCharType="end"/>
      </w:r>
    </w:p>
    <w:p>
      <w:r>
        <w:drawing>
          <wp:inline distT="0" distB="0" distL="0" distR="0">
            <wp:extent cx="5273040" cy="4248150"/>
            <wp:effectExtent l="0" t="0" r="3810" b="0"/>
            <wp:docPr id="5" name="图片 5" descr="C:\Users\wujiajiang\AppData\Roaming\LarkShell\sdk_storage\ed396a6d278c408c1cb331cdb9941f3a\resources\images\img_v3_02fi_512cc349-7b79-4a82-8862-3d767722360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C:\Users\wujiajiang\AppData\Roaming\LarkShell\sdk_storage\ed396a6d278c408c1cb331cdb9941f3a\resources\images\img_v3_02fi_512cc349-7b79-4a82-8862-3d767722360g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85767" cy="42582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lang w:val="de-DE"/>
        </w:rPr>
      </w:pPr>
      <w:r>
        <w:drawing>
          <wp:inline distT="0" distB="0" distL="0" distR="0">
            <wp:extent cx="5273675" cy="3527425"/>
            <wp:effectExtent l="0" t="0" r="3175" b="0"/>
            <wp:docPr id="8" name="图片 8" descr="C:\Users\wujiajiang\AppData\Roaming\LarkShell\sdk_storage\ed396a6d278c408c1cb331cdb9941f3a\resources\images\img_v3_02fi_e3182fd3-4954-43a8-b2ba-1f5ba037ee7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C:\Users\wujiajiang\AppData\Roaming\LarkShell\sdk_storage\ed396a6d278c408c1cb331cdb9941f3a\resources\images\img_v3_02fi_e3182fd3-4954-43a8-b2ba-1f5ba037ee7g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85922" cy="35361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/>
    <w:p>
      <w:r>
        <w:drawing>
          <wp:inline distT="0" distB="0" distL="0" distR="0">
            <wp:extent cx="5272405" cy="4242435"/>
            <wp:effectExtent l="0" t="0" r="4445" b="5715"/>
            <wp:docPr id="10" name="图片 10" descr="C:\Users\wujiajiang\AppData\Roaming\LarkShell\sdk_storage\ed396a6d278c408c1cb331cdb9941f3a\resources\images\img_v3_02fi_0dc9d264-a1c9-4044-a84f-d99ba2b16ec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C:\Users\wujiajiang\AppData\Roaming\LarkShell\sdk_storage\ed396a6d278c408c1cb331cdb9941f3a\resources\images\img_v3_02fi_0dc9d264-a1c9-4044-a84f-d99ba2b16ecg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89245" cy="42563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</w:rPr>
      </w:pPr>
      <w:r>
        <w:drawing>
          <wp:inline distT="0" distB="0" distL="0" distR="0">
            <wp:extent cx="5273040" cy="4217035"/>
            <wp:effectExtent l="0" t="0" r="3810" b="0"/>
            <wp:docPr id="11" name="图片 11" descr="C:\Users\wujiajiang\AppData\Roaming\LarkShell\sdk_storage\ed396a6d278c408c1cb331cdb9941f3a\resources\images\img_v3_02fi_d92db827-71a9-479b-8133-a0905ec185e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C:\Users\wujiajiang\AppData\Roaming\LarkShell\sdk_storage\ed396a6d278c408c1cb331cdb9941f3a\resources\images\img_v3_02fi_d92db827-71a9-479b-8133-a0905ec185eg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301562" cy="42398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/>
        <w:jc w:val="left"/>
        <w:rPr>
          <w:rFonts w:ascii="宋体" w:hAnsi="宋体" w:eastAsia="宋体" w:cs="宋体"/>
          <w:kern w:val="0"/>
          <w:sz w:val="22"/>
          <w:szCs w:val="22"/>
        </w:rPr>
      </w:pPr>
      <w:r>
        <w:rPr>
          <w:b/>
          <w:sz w:val="28"/>
          <w:szCs w:val="32"/>
        </w:rPr>
        <w:t>升级指导：</w:t>
      </w:r>
    </w:p>
    <w:p>
      <w:pPr>
        <w:pStyle w:val="11"/>
        <w:widowControl/>
        <w:numPr>
          <w:ilvl w:val="0"/>
          <w:numId w:val="4"/>
        </w:numPr>
        <w:ind w:firstLineChars="0"/>
        <w:jc w:val="left"/>
        <w:rPr>
          <w:rFonts w:ascii="宋体" w:hAnsi="宋体" w:eastAsia="宋体" w:cs="宋体"/>
          <w:kern w:val="0"/>
          <w:sz w:val="22"/>
          <w:szCs w:val="22"/>
        </w:rPr>
      </w:pPr>
      <w:r>
        <w:rPr>
          <w:sz w:val="22"/>
          <w:szCs w:val="22"/>
        </w:rPr>
        <w:t>用支持Web HID API的浏览器打开网页版，如</w:t>
      </w:r>
      <w:r>
        <w:rPr>
          <w:rFonts w:ascii="宋体" w:hAnsi="宋体" w:eastAsia="宋体" w:cs="宋体"/>
          <w:kern w:val="0"/>
          <w:sz w:val="22"/>
          <w:szCs w:val="22"/>
        </w:rPr>
        <w:t>Chrome、Edge、Opera等</w:t>
      </w:r>
    </w:p>
    <w:p>
      <w:pPr>
        <w:pStyle w:val="11"/>
        <w:widowControl/>
        <w:numPr>
          <w:ilvl w:val="0"/>
          <w:numId w:val="4"/>
        </w:numPr>
        <w:ind w:firstLineChars="0"/>
        <w:jc w:val="left"/>
        <w:rPr>
          <w:rFonts w:ascii="宋体" w:hAnsi="宋体" w:eastAsia="宋体" w:cs="宋体"/>
          <w:kern w:val="0"/>
          <w:sz w:val="22"/>
          <w:szCs w:val="22"/>
        </w:rPr>
      </w:pPr>
      <w:r>
        <w:rPr>
          <w:rFonts w:hint="eastAsia" w:ascii="宋体" w:hAnsi="宋体" w:eastAsia="宋体" w:cs="宋体"/>
          <w:kern w:val="0"/>
          <w:sz w:val="22"/>
          <w:szCs w:val="22"/>
        </w:rPr>
        <w:t>将K</w:t>
      </w:r>
      <w:r>
        <w:rPr>
          <w:rFonts w:ascii="宋体" w:hAnsi="宋体" w:eastAsia="宋体" w:cs="宋体"/>
          <w:kern w:val="0"/>
          <w:sz w:val="22"/>
          <w:szCs w:val="22"/>
        </w:rPr>
        <w:t>A15连接至</w:t>
      </w:r>
      <w:r>
        <w:rPr>
          <w:rFonts w:hint="eastAsia"/>
          <w:sz w:val="22"/>
          <w:szCs w:val="22"/>
        </w:rPr>
        <w:t>Windows/</w:t>
      </w:r>
      <w:r>
        <w:rPr>
          <w:sz w:val="22"/>
          <w:szCs w:val="22"/>
        </w:rPr>
        <w:t>MAC等电脑</w:t>
      </w:r>
      <w:r>
        <w:rPr>
          <w:rFonts w:hint="eastAsia"/>
          <w:sz w:val="22"/>
          <w:szCs w:val="22"/>
        </w:rPr>
        <w:t>的</w:t>
      </w:r>
      <w:r>
        <w:rPr>
          <w:sz w:val="22"/>
          <w:szCs w:val="22"/>
        </w:rPr>
        <w:t>USB口</w:t>
      </w:r>
    </w:p>
    <w:p>
      <w:pPr>
        <w:pStyle w:val="11"/>
        <w:widowControl/>
        <w:numPr>
          <w:ilvl w:val="0"/>
          <w:numId w:val="4"/>
        </w:numPr>
        <w:ind w:firstLineChars="0"/>
        <w:jc w:val="left"/>
        <w:rPr>
          <w:rFonts w:ascii="宋体" w:hAnsi="宋体" w:eastAsia="宋体" w:cs="宋体"/>
          <w:kern w:val="0"/>
          <w:sz w:val="22"/>
          <w:szCs w:val="22"/>
        </w:rPr>
      </w:pPr>
      <w:r>
        <w:rPr>
          <w:sz w:val="22"/>
          <w:szCs w:val="22"/>
        </w:rPr>
        <w:t>点击搜索设备并连接至</w:t>
      </w:r>
      <w:r>
        <w:rPr>
          <w:rFonts w:hint="eastAsia"/>
          <w:sz w:val="22"/>
          <w:szCs w:val="22"/>
        </w:rPr>
        <w:t>F</w:t>
      </w:r>
      <w:r>
        <w:rPr>
          <w:sz w:val="22"/>
          <w:szCs w:val="22"/>
        </w:rPr>
        <w:t>IIO KA15</w:t>
      </w:r>
    </w:p>
    <w:p>
      <w:pPr>
        <w:pStyle w:val="11"/>
        <w:widowControl/>
        <w:numPr>
          <w:ilvl w:val="0"/>
          <w:numId w:val="4"/>
        </w:numPr>
        <w:ind w:firstLineChars="0"/>
        <w:jc w:val="left"/>
        <w:rPr>
          <w:rFonts w:ascii="宋体" w:hAnsi="宋体" w:eastAsia="宋体" w:cs="宋体"/>
          <w:kern w:val="0"/>
          <w:sz w:val="22"/>
          <w:szCs w:val="22"/>
        </w:rPr>
      </w:pPr>
      <w:r>
        <w:rPr>
          <w:sz w:val="22"/>
          <w:szCs w:val="22"/>
        </w:rPr>
        <w:t>点击检查更新，会自动跳出最新的固件</w:t>
      </w:r>
    </w:p>
    <w:p>
      <w:pPr>
        <w:pStyle w:val="11"/>
        <w:widowControl/>
        <w:numPr>
          <w:ilvl w:val="0"/>
          <w:numId w:val="4"/>
        </w:numPr>
        <w:ind w:firstLineChars="0"/>
        <w:jc w:val="left"/>
        <w:rPr>
          <w:rFonts w:ascii="宋体" w:hAnsi="宋体" w:eastAsia="宋体" w:cs="宋体"/>
          <w:kern w:val="0"/>
          <w:sz w:val="22"/>
          <w:szCs w:val="22"/>
        </w:rPr>
      </w:pPr>
      <w:r>
        <w:rPr>
          <w:sz w:val="22"/>
          <w:szCs w:val="22"/>
        </w:rPr>
        <w:t>点击升级，页面会跳出需要连接至</w:t>
      </w:r>
      <w:r>
        <w:rPr>
          <w:rFonts w:hint="eastAsia"/>
          <w:sz w:val="22"/>
          <w:szCs w:val="22"/>
        </w:rPr>
        <w:t>U</w:t>
      </w:r>
      <w:r>
        <w:rPr>
          <w:sz w:val="22"/>
          <w:szCs w:val="22"/>
        </w:rPr>
        <w:t>SB20的提示窗口，此时点击确定后并在页面左选择</w:t>
      </w:r>
      <w:r>
        <w:rPr>
          <w:rFonts w:hint="eastAsia"/>
          <w:sz w:val="22"/>
          <w:szCs w:val="22"/>
        </w:rPr>
        <w:t>U</w:t>
      </w:r>
      <w:r>
        <w:rPr>
          <w:sz w:val="22"/>
          <w:szCs w:val="22"/>
        </w:rPr>
        <w:t>SB20设备并连接，固件自动进入升级状态</w:t>
      </w:r>
    </w:p>
    <w:p>
      <w:pPr>
        <w:pStyle w:val="11"/>
        <w:widowControl/>
        <w:numPr>
          <w:ilvl w:val="0"/>
          <w:numId w:val="4"/>
        </w:numPr>
        <w:ind w:firstLineChars="0"/>
        <w:jc w:val="left"/>
        <w:rPr>
          <w:rFonts w:ascii="宋体" w:hAnsi="宋体" w:eastAsia="宋体" w:cs="宋体"/>
          <w:kern w:val="0"/>
          <w:sz w:val="22"/>
          <w:szCs w:val="22"/>
        </w:rPr>
      </w:pPr>
      <w:r>
        <w:rPr>
          <w:rFonts w:ascii="宋体" w:hAnsi="宋体" w:eastAsia="宋体" w:cs="宋体"/>
          <w:kern w:val="0"/>
          <w:sz w:val="22"/>
          <w:szCs w:val="22"/>
        </w:rPr>
        <w:t>自动升级中，当升级完成，页面会跳出更新成功的提示</w:t>
      </w:r>
    </w:p>
    <w:p>
      <w:pPr>
        <w:pStyle w:val="11"/>
        <w:widowControl/>
        <w:numPr>
          <w:ilvl w:val="0"/>
          <w:numId w:val="4"/>
        </w:numPr>
        <w:ind w:firstLineChars="0"/>
        <w:jc w:val="left"/>
        <w:rPr>
          <w:rFonts w:ascii="宋体" w:hAnsi="宋体" w:eastAsia="宋体" w:cs="宋体"/>
          <w:kern w:val="0"/>
          <w:sz w:val="22"/>
          <w:szCs w:val="22"/>
        </w:rPr>
      </w:pPr>
      <w:r>
        <w:rPr>
          <w:rFonts w:ascii="宋体" w:hAnsi="宋体" w:eastAsia="宋体" w:cs="宋体"/>
          <w:kern w:val="0"/>
          <w:sz w:val="22"/>
          <w:szCs w:val="22"/>
        </w:rPr>
        <w:t>途中如果升级失败，会跳出对应的提示，重新</w:t>
      </w:r>
      <w:r>
        <w:rPr>
          <w:rFonts w:hint="eastAsia" w:ascii="宋体" w:hAnsi="宋体" w:eastAsia="宋体" w:cs="宋体"/>
          <w:kern w:val="0"/>
          <w:sz w:val="22"/>
          <w:szCs w:val="22"/>
        </w:rPr>
        <w:t>选择U</w:t>
      </w:r>
      <w:r>
        <w:rPr>
          <w:rFonts w:ascii="宋体" w:hAnsi="宋体" w:eastAsia="宋体" w:cs="宋体"/>
          <w:kern w:val="0"/>
          <w:sz w:val="22"/>
          <w:szCs w:val="22"/>
        </w:rPr>
        <w:t>SB20设备再次进行升级即可</w:t>
      </w:r>
    </w:p>
    <w:p>
      <w:pPr>
        <w:rPr>
          <w:rFonts w:hint="default" w:asciiTheme="minorEastAsia" w:hAnsiTheme="minorEastAsia" w:eastAsiaTheme="minorEastAsia" w:cstheme="minorHAnsi"/>
          <w:b/>
          <w:color w:val="2A2F45"/>
          <w:sz w:val="28"/>
          <w:szCs w:val="28"/>
          <w:shd w:val="clear" w:color="auto" w:fill="FFFFFF"/>
          <w:lang w:val="en-US" w:eastAsia="zh-CN"/>
        </w:rPr>
      </w:pPr>
      <w:r>
        <w:rPr>
          <w:rFonts w:asciiTheme="minorEastAsia" w:hAnsiTheme="minorEastAsia" w:cstheme="minorHAnsi"/>
          <w:b/>
          <w:color w:val="2A2F45"/>
          <w:sz w:val="28"/>
          <w:szCs w:val="28"/>
          <w:shd w:val="clear" w:color="auto" w:fill="FFFFFF"/>
        </w:rPr>
        <w:t xml:space="preserve">Upgrade </w:t>
      </w:r>
      <w:r>
        <w:rPr>
          <w:rFonts w:hint="eastAsia" w:asciiTheme="minorEastAsia" w:hAnsiTheme="minorEastAsia" w:cstheme="minorHAnsi"/>
          <w:b/>
          <w:color w:val="2A2F45"/>
          <w:sz w:val="28"/>
          <w:szCs w:val="28"/>
          <w:shd w:val="clear" w:color="auto" w:fill="FFFFFF"/>
          <w:lang w:val="en-US" w:eastAsia="zh-CN"/>
        </w:rPr>
        <w:t>Instruction</w:t>
      </w:r>
      <w:r>
        <w:rPr>
          <w:rFonts w:asciiTheme="minorEastAsia" w:hAnsiTheme="minorEastAsia" w:cstheme="minorHAnsi"/>
          <w:b/>
          <w:color w:val="2A2F45"/>
          <w:sz w:val="28"/>
          <w:szCs w:val="28"/>
          <w:shd w:val="clear" w:color="auto" w:fill="FFFFFF"/>
        </w:rPr>
        <w:t>s</w:t>
      </w:r>
      <w:r>
        <w:rPr>
          <w:rFonts w:hint="eastAsia" w:asciiTheme="minorEastAsia" w:hAnsiTheme="minorEastAsia" w:cstheme="minorHAnsi"/>
          <w:b/>
          <w:color w:val="2A2F45"/>
          <w:sz w:val="28"/>
          <w:szCs w:val="28"/>
          <w:shd w:val="clear" w:color="auto" w:fill="FFFFFF"/>
          <w:lang w:val="en-US" w:eastAsia="zh-CN"/>
        </w:rPr>
        <w:t>:</w:t>
      </w:r>
    </w:p>
    <w:p>
      <w:pPr>
        <w:pStyle w:val="11"/>
        <w:numPr>
          <w:ilvl w:val="0"/>
          <w:numId w:val="5"/>
        </w:numPr>
        <w:ind w:firstLineChars="0"/>
        <w:rPr>
          <w:sz w:val="22"/>
          <w:szCs w:val="22"/>
        </w:rPr>
      </w:pPr>
      <w:r>
        <w:rPr>
          <w:rFonts w:hint="eastAsia"/>
          <w:sz w:val="22"/>
          <w:szCs w:val="22"/>
          <w:lang w:val="en-US" w:eastAsia="zh-CN"/>
        </w:rPr>
        <w:t>Visit</w:t>
      </w:r>
      <w:r>
        <w:rPr>
          <w:sz w:val="22"/>
          <w:szCs w:val="22"/>
        </w:rPr>
        <w:t xml:space="preserve"> </w:t>
      </w:r>
      <w:r>
        <w:rPr>
          <w:rFonts w:hint="eastAsia"/>
          <w:sz w:val="22"/>
          <w:szCs w:val="22"/>
          <w:lang w:val="en-US" w:eastAsia="zh-CN"/>
        </w:rPr>
        <w:t>the</w:t>
      </w:r>
      <w:r>
        <w:rPr>
          <w:sz w:val="22"/>
          <w:szCs w:val="22"/>
        </w:rPr>
        <w:t xml:space="preserve"> </w:t>
      </w:r>
      <w:r>
        <w:rPr>
          <w:rFonts w:hint="eastAsia"/>
          <w:sz w:val="22"/>
          <w:szCs w:val="22"/>
          <w:lang w:val="en-US" w:eastAsia="zh-CN"/>
        </w:rPr>
        <w:t>w</w:t>
      </w:r>
      <w:r>
        <w:rPr>
          <w:sz w:val="22"/>
          <w:szCs w:val="22"/>
        </w:rPr>
        <w:t xml:space="preserve">eb version </w:t>
      </w:r>
      <w:r>
        <w:rPr>
          <w:rFonts w:hint="eastAsia"/>
          <w:sz w:val="22"/>
          <w:szCs w:val="22"/>
          <w:lang w:val="en-US" w:eastAsia="zh-CN"/>
        </w:rPr>
        <w:t>with</w:t>
      </w:r>
      <w:r>
        <w:rPr>
          <w:sz w:val="22"/>
          <w:szCs w:val="22"/>
        </w:rPr>
        <w:t xml:space="preserve"> a browser that supports Web HID API</w:t>
      </w:r>
      <w:r>
        <w:rPr>
          <w:rFonts w:hint="eastAsia"/>
          <w:sz w:val="22"/>
          <w:szCs w:val="22"/>
          <w:lang w:val="en-US" w:eastAsia="zh-CN"/>
        </w:rPr>
        <w:t xml:space="preserve">, </w:t>
      </w:r>
      <w:r>
        <w:rPr>
          <w:sz w:val="22"/>
          <w:szCs w:val="22"/>
        </w:rPr>
        <w:t xml:space="preserve">such as Chrome, Edge, </w:t>
      </w:r>
      <w:r>
        <w:rPr>
          <w:rFonts w:hint="eastAsia"/>
          <w:sz w:val="22"/>
          <w:szCs w:val="22"/>
          <w:lang w:val="en-US" w:eastAsia="zh-CN"/>
        </w:rPr>
        <w:t xml:space="preserve">and </w:t>
      </w:r>
      <w:r>
        <w:rPr>
          <w:sz w:val="22"/>
          <w:szCs w:val="22"/>
        </w:rPr>
        <w:t xml:space="preserve">Opera. </w:t>
      </w:r>
    </w:p>
    <w:p>
      <w:pPr>
        <w:pStyle w:val="11"/>
        <w:numPr>
          <w:ilvl w:val="0"/>
          <w:numId w:val="5"/>
        </w:numPr>
        <w:ind w:firstLineChars="0"/>
        <w:rPr>
          <w:sz w:val="22"/>
          <w:szCs w:val="22"/>
        </w:rPr>
      </w:pPr>
      <w:r>
        <w:rPr>
          <w:sz w:val="22"/>
          <w:szCs w:val="22"/>
        </w:rPr>
        <w:t>Connect the KA15 to the USB port of a Windows/MAC computer</w:t>
      </w:r>
      <w:r>
        <w:rPr>
          <w:rFonts w:hint="eastAsia"/>
          <w:sz w:val="22"/>
          <w:szCs w:val="22"/>
          <w:lang w:val="en-US" w:eastAsia="zh-CN"/>
        </w:rPr>
        <w:t>.</w:t>
      </w:r>
    </w:p>
    <w:p>
      <w:pPr>
        <w:pStyle w:val="11"/>
        <w:numPr>
          <w:ilvl w:val="0"/>
          <w:numId w:val="5"/>
        </w:numPr>
        <w:ind w:firstLineChars="0"/>
        <w:rPr>
          <w:sz w:val="22"/>
          <w:szCs w:val="22"/>
        </w:rPr>
      </w:pPr>
      <w:r>
        <w:rPr>
          <w:sz w:val="22"/>
          <w:szCs w:val="22"/>
        </w:rPr>
        <w:t xml:space="preserve">Click Search </w:t>
      </w:r>
      <w:r>
        <w:rPr>
          <w:rFonts w:hint="eastAsia"/>
          <w:sz w:val="22"/>
          <w:szCs w:val="22"/>
          <w:lang w:val="en-US" w:eastAsia="zh-CN"/>
        </w:rPr>
        <w:t>D</w:t>
      </w:r>
      <w:r>
        <w:rPr>
          <w:sz w:val="22"/>
          <w:szCs w:val="22"/>
        </w:rPr>
        <w:t>evice</w:t>
      </w:r>
      <w:r>
        <w:rPr>
          <w:sz w:val="22"/>
          <w:szCs w:val="22"/>
        </w:rPr>
        <w:t xml:space="preserve"> and connect to </w:t>
      </w:r>
      <w:r>
        <w:rPr>
          <w:rFonts w:hint="eastAsia"/>
          <w:sz w:val="22"/>
          <w:szCs w:val="22"/>
          <w:lang w:val="en-US" w:eastAsia="zh-CN"/>
        </w:rPr>
        <w:t xml:space="preserve">the </w:t>
      </w:r>
      <w:r>
        <w:rPr>
          <w:sz w:val="22"/>
          <w:szCs w:val="22"/>
        </w:rPr>
        <w:t>FIIO KA15</w:t>
      </w:r>
      <w:r>
        <w:rPr>
          <w:rFonts w:hint="eastAsia"/>
          <w:sz w:val="22"/>
          <w:szCs w:val="22"/>
          <w:lang w:val="en-US" w:eastAsia="zh-CN"/>
        </w:rPr>
        <w:t>.</w:t>
      </w:r>
    </w:p>
    <w:p>
      <w:pPr>
        <w:pStyle w:val="11"/>
        <w:numPr>
          <w:ilvl w:val="0"/>
          <w:numId w:val="5"/>
        </w:numPr>
        <w:ind w:firstLineChars="0"/>
        <w:rPr>
          <w:sz w:val="22"/>
          <w:szCs w:val="22"/>
        </w:rPr>
      </w:pPr>
      <w:r>
        <w:rPr>
          <w:sz w:val="22"/>
          <w:szCs w:val="22"/>
        </w:rPr>
        <w:t xml:space="preserve">Click Check </w:t>
      </w:r>
      <w:r>
        <w:rPr>
          <w:rFonts w:hint="eastAsia"/>
          <w:sz w:val="22"/>
          <w:szCs w:val="22"/>
          <w:lang w:val="en-US" w:eastAsia="zh-CN"/>
        </w:rPr>
        <w:t>U</w:t>
      </w:r>
      <w:r>
        <w:rPr>
          <w:sz w:val="22"/>
          <w:szCs w:val="22"/>
        </w:rPr>
        <w:t>p</w:t>
      </w:r>
      <w:r>
        <w:rPr>
          <w:rFonts w:hint="eastAsia"/>
          <w:sz w:val="22"/>
          <w:szCs w:val="22"/>
          <w:lang w:val="en-US" w:eastAsia="zh-CN"/>
        </w:rPr>
        <w:t>date</w:t>
      </w:r>
      <w:r>
        <w:rPr>
          <w:sz w:val="22"/>
          <w:szCs w:val="22"/>
        </w:rPr>
        <w:t>. The latest firmware will appear automatically</w:t>
      </w:r>
      <w:r>
        <w:rPr>
          <w:rFonts w:hint="eastAsia"/>
          <w:sz w:val="22"/>
          <w:szCs w:val="22"/>
          <w:lang w:val="en-US" w:eastAsia="zh-CN"/>
        </w:rPr>
        <w:t>.</w:t>
      </w:r>
    </w:p>
    <w:p>
      <w:pPr>
        <w:pStyle w:val="11"/>
        <w:numPr>
          <w:ilvl w:val="0"/>
          <w:numId w:val="5"/>
        </w:numPr>
        <w:ind w:firstLineChars="0"/>
        <w:rPr>
          <w:sz w:val="22"/>
          <w:szCs w:val="22"/>
        </w:rPr>
      </w:pPr>
      <w:r>
        <w:rPr>
          <w:sz w:val="22"/>
          <w:szCs w:val="22"/>
        </w:rPr>
        <w:t>Click Up</w:t>
      </w:r>
      <w:r>
        <w:rPr>
          <w:rFonts w:hint="eastAsia"/>
          <w:sz w:val="22"/>
          <w:szCs w:val="22"/>
          <w:lang w:val="en-US" w:eastAsia="zh-CN"/>
        </w:rPr>
        <w:t>date.</w:t>
      </w:r>
      <w:r>
        <w:rPr>
          <w:sz w:val="22"/>
          <w:szCs w:val="22"/>
        </w:rPr>
        <w:t xml:space="preserve"> </w:t>
      </w:r>
      <w:r>
        <w:rPr>
          <w:rFonts w:hint="eastAsia"/>
          <w:sz w:val="22"/>
          <w:szCs w:val="22"/>
          <w:lang w:val="en-US" w:eastAsia="zh-CN"/>
        </w:rPr>
        <w:t>There will be a</w:t>
      </w:r>
      <w:r>
        <w:rPr>
          <w:sz w:val="22"/>
          <w:szCs w:val="22"/>
        </w:rPr>
        <w:t xml:space="preserve"> prompt</w:t>
      </w:r>
      <w:r>
        <w:rPr>
          <w:rFonts w:hint="eastAsia"/>
          <w:sz w:val="22"/>
          <w:szCs w:val="22"/>
          <w:lang w:val="en-US" w:eastAsia="zh-CN"/>
        </w:rPr>
        <w:t xml:space="preserve"> saying</w:t>
      </w:r>
      <w:r>
        <w:rPr>
          <w:sz w:val="22"/>
          <w:szCs w:val="22"/>
        </w:rPr>
        <w:t xml:space="preserve"> that you need to connect to the USB20. Click OK,</w:t>
      </w:r>
      <w:r>
        <w:rPr>
          <w:rFonts w:hint="eastAsia"/>
          <w:sz w:val="22"/>
          <w:szCs w:val="22"/>
          <w:lang w:val="en-US" w:eastAsia="zh-CN"/>
        </w:rPr>
        <w:t xml:space="preserve"> and</w:t>
      </w:r>
      <w:r>
        <w:rPr>
          <w:sz w:val="22"/>
          <w:szCs w:val="22"/>
        </w:rPr>
        <w:t xml:space="preserve"> select the USB20 device on the left</w:t>
      </w:r>
      <w:r>
        <w:rPr>
          <w:rFonts w:hint="eastAsia"/>
          <w:sz w:val="22"/>
          <w:szCs w:val="22"/>
          <w:lang w:val="en-US" w:eastAsia="zh-CN"/>
        </w:rPr>
        <w:t xml:space="preserve"> side</w:t>
      </w:r>
      <w:r>
        <w:rPr>
          <w:sz w:val="22"/>
          <w:szCs w:val="22"/>
        </w:rPr>
        <w:t xml:space="preserve"> of the page</w:t>
      </w:r>
      <w:r>
        <w:rPr>
          <w:rFonts w:hint="eastAsia"/>
          <w:sz w:val="22"/>
          <w:szCs w:val="22"/>
          <w:lang w:val="en-US" w:eastAsia="zh-CN"/>
        </w:rPr>
        <w:t xml:space="preserve"> for connection.</w:t>
      </w:r>
      <w:r>
        <w:rPr>
          <w:sz w:val="22"/>
          <w:szCs w:val="22"/>
        </w:rPr>
        <w:t xml:space="preserve"> </w:t>
      </w:r>
      <w:r>
        <w:rPr>
          <w:rFonts w:hint="eastAsia"/>
          <w:sz w:val="22"/>
          <w:szCs w:val="22"/>
          <w:lang w:val="en-US" w:eastAsia="zh-CN"/>
        </w:rPr>
        <w:t>The firmware will start to update automatically.</w:t>
      </w:r>
    </w:p>
    <w:p>
      <w:pPr>
        <w:pStyle w:val="11"/>
        <w:numPr>
          <w:ilvl w:val="0"/>
          <w:numId w:val="5"/>
        </w:numPr>
        <w:ind w:firstLineChars="0"/>
        <w:rPr>
          <w:sz w:val="22"/>
          <w:szCs w:val="22"/>
        </w:rPr>
      </w:pPr>
      <w:r>
        <w:rPr>
          <w:sz w:val="22"/>
          <w:szCs w:val="22"/>
        </w:rPr>
        <w:t>During the automatic up</w:t>
      </w:r>
      <w:r>
        <w:rPr>
          <w:rFonts w:hint="eastAsia"/>
          <w:sz w:val="22"/>
          <w:szCs w:val="22"/>
          <w:lang w:val="en-US" w:eastAsia="zh-CN"/>
        </w:rPr>
        <w:t>date</w:t>
      </w:r>
      <w:bookmarkStart w:id="4" w:name="_GoBack"/>
      <w:bookmarkEnd w:id="4"/>
      <w:r>
        <w:rPr>
          <w:sz w:val="22"/>
          <w:szCs w:val="22"/>
        </w:rPr>
        <w:t xml:space="preserve">, a </w:t>
      </w:r>
      <w:r>
        <w:rPr>
          <w:rFonts w:hint="eastAsia"/>
          <w:sz w:val="22"/>
          <w:szCs w:val="22"/>
          <w:lang w:val="en-US" w:eastAsia="zh-CN"/>
        </w:rPr>
        <w:t>prompt</w:t>
      </w:r>
      <w:r>
        <w:rPr>
          <w:sz w:val="22"/>
          <w:szCs w:val="22"/>
        </w:rPr>
        <w:t xml:space="preserve"> </w:t>
      </w:r>
      <w:r>
        <w:rPr>
          <w:rFonts w:hint="eastAsia"/>
          <w:sz w:val="22"/>
          <w:szCs w:val="22"/>
          <w:lang w:val="en-US" w:eastAsia="zh-CN"/>
        </w:rPr>
        <w:t>saying</w:t>
      </w:r>
      <w:r>
        <w:rPr>
          <w:sz w:val="22"/>
          <w:szCs w:val="22"/>
        </w:rPr>
        <w:t xml:space="preserve"> </w:t>
      </w:r>
      <w:r>
        <w:rPr>
          <w:rFonts w:hint="eastAsia"/>
          <w:sz w:val="22"/>
          <w:szCs w:val="22"/>
          <w:lang w:val="en-US" w:eastAsia="zh-CN"/>
        </w:rPr>
        <w:t>U</w:t>
      </w:r>
      <w:r>
        <w:rPr>
          <w:sz w:val="22"/>
          <w:szCs w:val="22"/>
        </w:rPr>
        <w:t xml:space="preserve">pdate </w:t>
      </w:r>
      <w:r>
        <w:rPr>
          <w:rFonts w:hint="eastAsia"/>
          <w:sz w:val="22"/>
          <w:szCs w:val="22"/>
          <w:lang w:val="en-US" w:eastAsia="zh-CN"/>
        </w:rPr>
        <w:t>Success</w:t>
      </w:r>
      <w:r>
        <w:rPr>
          <w:sz w:val="22"/>
          <w:szCs w:val="22"/>
        </w:rPr>
        <w:t xml:space="preserve"> </w:t>
      </w:r>
      <w:r>
        <w:rPr>
          <w:rFonts w:hint="eastAsia"/>
          <w:sz w:val="22"/>
          <w:szCs w:val="22"/>
          <w:lang w:val="en-US" w:eastAsia="zh-CN"/>
        </w:rPr>
        <w:t>will</w:t>
      </w:r>
      <w:r>
        <w:rPr>
          <w:sz w:val="22"/>
          <w:szCs w:val="22"/>
        </w:rPr>
        <w:t xml:space="preserve"> display when </w:t>
      </w:r>
      <w:r>
        <w:rPr>
          <w:rFonts w:hint="eastAsia"/>
          <w:sz w:val="22"/>
          <w:szCs w:val="22"/>
          <w:lang w:val="en-US" w:eastAsia="zh-CN"/>
        </w:rPr>
        <w:t>it</w:t>
      </w:r>
      <w:r>
        <w:rPr>
          <w:sz w:val="22"/>
          <w:szCs w:val="22"/>
        </w:rPr>
        <w:t xml:space="preserve"> is complete</w:t>
      </w:r>
      <w:r>
        <w:rPr>
          <w:rFonts w:hint="eastAsia"/>
          <w:sz w:val="22"/>
          <w:szCs w:val="22"/>
          <w:lang w:val="en-US" w:eastAsia="zh-CN"/>
        </w:rPr>
        <w:t>d.</w:t>
      </w:r>
    </w:p>
    <w:p>
      <w:pPr>
        <w:pStyle w:val="11"/>
        <w:numPr>
          <w:ilvl w:val="0"/>
          <w:numId w:val="5"/>
        </w:numPr>
        <w:ind w:firstLineChars="0"/>
        <w:rPr>
          <w:sz w:val="22"/>
          <w:szCs w:val="22"/>
        </w:rPr>
      </w:pPr>
      <w:r>
        <w:rPr>
          <w:sz w:val="22"/>
          <w:szCs w:val="22"/>
        </w:rPr>
        <w:t>If the up</w:t>
      </w:r>
      <w:r>
        <w:rPr>
          <w:rFonts w:hint="eastAsia"/>
          <w:sz w:val="22"/>
          <w:szCs w:val="22"/>
          <w:lang w:val="en-US" w:eastAsia="zh-CN"/>
        </w:rPr>
        <w:t>date</w:t>
      </w:r>
      <w:r>
        <w:rPr>
          <w:sz w:val="22"/>
          <w:szCs w:val="22"/>
        </w:rPr>
        <w:t xml:space="preserve"> fails during the process, a</w:t>
      </w:r>
      <w:r>
        <w:rPr>
          <w:rFonts w:hint="eastAsia"/>
          <w:sz w:val="22"/>
          <w:szCs w:val="22"/>
          <w:lang w:val="en-US" w:eastAsia="zh-CN"/>
        </w:rPr>
        <w:t xml:space="preserve"> corresponding</w:t>
      </w:r>
      <w:r>
        <w:rPr>
          <w:sz w:val="22"/>
          <w:szCs w:val="22"/>
        </w:rPr>
        <w:t xml:space="preserve"> </w:t>
      </w:r>
      <w:r>
        <w:rPr>
          <w:rFonts w:hint="eastAsia"/>
          <w:sz w:val="22"/>
          <w:szCs w:val="22"/>
          <w:lang w:val="en-US" w:eastAsia="zh-CN"/>
        </w:rPr>
        <w:t>prompt</w:t>
      </w:r>
      <w:r>
        <w:rPr>
          <w:sz w:val="22"/>
          <w:szCs w:val="22"/>
        </w:rPr>
        <w:t xml:space="preserve"> </w:t>
      </w:r>
      <w:r>
        <w:rPr>
          <w:rFonts w:hint="eastAsia"/>
          <w:sz w:val="22"/>
          <w:szCs w:val="22"/>
          <w:lang w:val="en-US" w:eastAsia="zh-CN"/>
        </w:rPr>
        <w:t>will be</w:t>
      </w:r>
      <w:r>
        <w:rPr>
          <w:sz w:val="22"/>
          <w:szCs w:val="22"/>
        </w:rPr>
        <w:t xml:space="preserve"> displayed</w:t>
      </w:r>
      <w:r>
        <w:rPr>
          <w:rFonts w:hint="eastAsia"/>
          <w:sz w:val="22"/>
          <w:szCs w:val="22"/>
          <w:lang w:val="en-US" w:eastAsia="zh-CN"/>
        </w:rPr>
        <w:t>. S</w:t>
      </w:r>
      <w:r>
        <w:rPr>
          <w:sz w:val="22"/>
          <w:szCs w:val="22"/>
        </w:rPr>
        <w:t>elect the USB20</w:t>
      </w:r>
      <w:r>
        <w:rPr>
          <w:rFonts w:hint="eastAsia"/>
          <w:sz w:val="22"/>
          <w:szCs w:val="22"/>
          <w:lang w:val="en-US" w:eastAsia="zh-CN"/>
        </w:rPr>
        <w:t xml:space="preserve"> device</w:t>
      </w:r>
      <w:r>
        <w:rPr>
          <w:sz w:val="22"/>
          <w:szCs w:val="22"/>
        </w:rPr>
        <w:t xml:space="preserve"> and </w:t>
      </w:r>
      <w:r>
        <w:rPr>
          <w:rFonts w:hint="eastAsia"/>
          <w:sz w:val="22"/>
          <w:szCs w:val="22"/>
          <w:lang w:val="en-US" w:eastAsia="zh-CN"/>
        </w:rPr>
        <w:t>try to update i</w:t>
      </w:r>
      <w:r>
        <w:rPr>
          <w:sz w:val="22"/>
          <w:szCs w:val="22"/>
        </w:rPr>
        <w:t>t again</w:t>
      </w:r>
      <w:r>
        <w:rPr>
          <w:rFonts w:hint="eastAsia"/>
          <w:sz w:val="22"/>
          <w:szCs w:val="22"/>
          <w:lang w:val="en-US" w:eastAsia="zh-CN"/>
        </w:rPr>
        <w:t>.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886572"/>
    <w:multiLevelType w:val="multilevel"/>
    <w:tmpl w:val="10886572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2D345626"/>
    <w:multiLevelType w:val="multilevel"/>
    <w:tmpl w:val="2D345626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3F625718"/>
    <w:multiLevelType w:val="multilevel"/>
    <w:tmpl w:val="3F625718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 w:asciiTheme="minorHAnsi" w:hAnsiTheme="minorHAnsi" w:eastAsiaTheme="minorEastAsia" w:cstheme="minorBidi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53B51D3B"/>
    <w:multiLevelType w:val="multilevel"/>
    <w:tmpl w:val="53B51D3B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79C12796"/>
    <w:multiLevelType w:val="multilevel"/>
    <w:tmpl w:val="79C12796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0F70"/>
    <w:rsid w:val="000172EB"/>
    <w:rsid w:val="000563AD"/>
    <w:rsid w:val="002A4E7B"/>
    <w:rsid w:val="002D778D"/>
    <w:rsid w:val="00420038"/>
    <w:rsid w:val="004B6229"/>
    <w:rsid w:val="004E7066"/>
    <w:rsid w:val="004F3CB6"/>
    <w:rsid w:val="005855BB"/>
    <w:rsid w:val="00711B24"/>
    <w:rsid w:val="00725A8B"/>
    <w:rsid w:val="007334C5"/>
    <w:rsid w:val="00793136"/>
    <w:rsid w:val="00830B43"/>
    <w:rsid w:val="009D4D66"/>
    <w:rsid w:val="00B06DA9"/>
    <w:rsid w:val="00B74E46"/>
    <w:rsid w:val="00BD7EBD"/>
    <w:rsid w:val="00CB6425"/>
    <w:rsid w:val="00CF6429"/>
    <w:rsid w:val="00E00F70"/>
    <w:rsid w:val="00F93008"/>
    <w:rsid w:val="00FA298F"/>
    <w:rsid w:val="00FA429D"/>
    <w:rsid w:val="012657F6"/>
    <w:rsid w:val="01F52393"/>
    <w:rsid w:val="02F041AC"/>
    <w:rsid w:val="04321367"/>
    <w:rsid w:val="045626F2"/>
    <w:rsid w:val="04AA7CE3"/>
    <w:rsid w:val="05053F8C"/>
    <w:rsid w:val="05280013"/>
    <w:rsid w:val="05324449"/>
    <w:rsid w:val="053909AB"/>
    <w:rsid w:val="05597C10"/>
    <w:rsid w:val="056A48DB"/>
    <w:rsid w:val="07F065E8"/>
    <w:rsid w:val="09844DDD"/>
    <w:rsid w:val="0A5C0E5A"/>
    <w:rsid w:val="0A64755F"/>
    <w:rsid w:val="0AE755AE"/>
    <w:rsid w:val="0B366FE5"/>
    <w:rsid w:val="0DB34708"/>
    <w:rsid w:val="0E035827"/>
    <w:rsid w:val="0EE85825"/>
    <w:rsid w:val="0F221486"/>
    <w:rsid w:val="0F572821"/>
    <w:rsid w:val="0FD2451F"/>
    <w:rsid w:val="0FD77296"/>
    <w:rsid w:val="10B9350E"/>
    <w:rsid w:val="10F60144"/>
    <w:rsid w:val="11460A2A"/>
    <w:rsid w:val="11484AAE"/>
    <w:rsid w:val="118D7C62"/>
    <w:rsid w:val="13255D84"/>
    <w:rsid w:val="165E5C42"/>
    <w:rsid w:val="17CA3D57"/>
    <w:rsid w:val="18870DB2"/>
    <w:rsid w:val="189E533C"/>
    <w:rsid w:val="18DA797C"/>
    <w:rsid w:val="193A7A25"/>
    <w:rsid w:val="1A373A47"/>
    <w:rsid w:val="1AE34C3F"/>
    <w:rsid w:val="1B6F57A4"/>
    <w:rsid w:val="1DC36866"/>
    <w:rsid w:val="1DF0210A"/>
    <w:rsid w:val="1E092AE2"/>
    <w:rsid w:val="1E314E89"/>
    <w:rsid w:val="1E5D43E3"/>
    <w:rsid w:val="1EC550AC"/>
    <w:rsid w:val="1F0B326D"/>
    <w:rsid w:val="1F9F7862"/>
    <w:rsid w:val="1FD573E7"/>
    <w:rsid w:val="20553EC2"/>
    <w:rsid w:val="211F109C"/>
    <w:rsid w:val="2464186A"/>
    <w:rsid w:val="25A2267D"/>
    <w:rsid w:val="26C75A99"/>
    <w:rsid w:val="27043833"/>
    <w:rsid w:val="28E009B0"/>
    <w:rsid w:val="2A1D5FC8"/>
    <w:rsid w:val="2A866333"/>
    <w:rsid w:val="2B7B1677"/>
    <w:rsid w:val="2BAA37A9"/>
    <w:rsid w:val="2BD535D4"/>
    <w:rsid w:val="2D4D06DE"/>
    <w:rsid w:val="2D817C14"/>
    <w:rsid w:val="2DEA4943"/>
    <w:rsid w:val="2E3D658B"/>
    <w:rsid w:val="2E6E1D44"/>
    <w:rsid w:val="2F03441B"/>
    <w:rsid w:val="2F2125FE"/>
    <w:rsid w:val="2F3258A3"/>
    <w:rsid w:val="2F342C27"/>
    <w:rsid w:val="2F4557EB"/>
    <w:rsid w:val="2F655E2E"/>
    <w:rsid w:val="2FD82E8D"/>
    <w:rsid w:val="30510598"/>
    <w:rsid w:val="31415A51"/>
    <w:rsid w:val="315341B6"/>
    <w:rsid w:val="315548B4"/>
    <w:rsid w:val="315657D9"/>
    <w:rsid w:val="3174244E"/>
    <w:rsid w:val="319D479E"/>
    <w:rsid w:val="32065164"/>
    <w:rsid w:val="32D102D6"/>
    <w:rsid w:val="334E7AC9"/>
    <w:rsid w:val="33D07CB9"/>
    <w:rsid w:val="34461860"/>
    <w:rsid w:val="352A5B5D"/>
    <w:rsid w:val="35984FA0"/>
    <w:rsid w:val="36E32CBB"/>
    <w:rsid w:val="37442B36"/>
    <w:rsid w:val="37B8235B"/>
    <w:rsid w:val="3926541F"/>
    <w:rsid w:val="392B541A"/>
    <w:rsid w:val="394A62F4"/>
    <w:rsid w:val="3A130498"/>
    <w:rsid w:val="3AE26A7A"/>
    <w:rsid w:val="3B1108CC"/>
    <w:rsid w:val="3BE939B9"/>
    <w:rsid w:val="3C077323"/>
    <w:rsid w:val="3CF36769"/>
    <w:rsid w:val="3FCD403D"/>
    <w:rsid w:val="3FE34B97"/>
    <w:rsid w:val="411971B9"/>
    <w:rsid w:val="418F206D"/>
    <w:rsid w:val="43655190"/>
    <w:rsid w:val="439132C0"/>
    <w:rsid w:val="443C49B4"/>
    <w:rsid w:val="44D0552B"/>
    <w:rsid w:val="45BC67E0"/>
    <w:rsid w:val="461802DB"/>
    <w:rsid w:val="46601C92"/>
    <w:rsid w:val="46B774A9"/>
    <w:rsid w:val="4700208E"/>
    <w:rsid w:val="476852D4"/>
    <w:rsid w:val="47CF1C35"/>
    <w:rsid w:val="480C2633"/>
    <w:rsid w:val="48F34F74"/>
    <w:rsid w:val="49760437"/>
    <w:rsid w:val="49CE0CA2"/>
    <w:rsid w:val="4B7A0F93"/>
    <w:rsid w:val="4C2E5E13"/>
    <w:rsid w:val="4D6976C2"/>
    <w:rsid w:val="4F2505FC"/>
    <w:rsid w:val="4FAA5988"/>
    <w:rsid w:val="500020CC"/>
    <w:rsid w:val="50E61004"/>
    <w:rsid w:val="515E073E"/>
    <w:rsid w:val="516E3CCA"/>
    <w:rsid w:val="524A3190"/>
    <w:rsid w:val="52627C3C"/>
    <w:rsid w:val="53C67BED"/>
    <w:rsid w:val="5483792E"/>
    <w:rsid w:val="55463156"/>
    <w:rsid w:val="55A83774"/>
    <w:rsid w:val="56416C67"/>
    <w:rsid w:val="56DB2AF2"/>
    <w:rsid w:val="572F572B"/>
    <w:rsid w:val="57464755"/>
    <w:rsid w:val="57D30B14"/>
    <w:rsid w:val="59A64110"/>
    <w:rsid w:val="5B5B14B7"/>
    <w:rsid w:val="5BB966D7"/>
    <w:rsid w:val="5BD472EB"/>
    <w:rsid w:val="5BDC3A4E"/>
    <w:rsid w:val="5C437B26"/>
    <w:rsid w:val="5D087FBE"/>
    <w:rsid w:val="5D612E6C"/>
    <w:rsid w:val="5D8A131D"/>
    <w:rsid w:val="5DE13372"/>
    <w:rsid w:val="5E644AF9"/>
    <w:rsid w:val="5EBC3989"/>
    <w:rsid w:val="5F2177D8"/>
    <w:rsid w:val="5FCC1698"/>
    <w:rsid w:val="603F0901"/>
    <w:rsid w:val="6041323E"/>
    <w:rsid w:val="60831B4D"/>
    <w:rsid w:val="60BA06E6"/>
    <w:rsid w:val="61B30F4B"/>
    <w:rsid w:val="61B914E4"/>
    <w:rsid w:val="61F15803"/>
    <w:rsid w:val="62AE69C9"/>
    <w:rsid w:val="62EA41C4"/>
    <w:rsid w:val="632F0D30"/>
    <w:rsid w:val="643F3DCF"/>
    <w:rsid w:val="6521509A"/>
    <w:rsid w:val="653D7BB5"/>
    <w:rsid w:val="654A04D7"/>
    <w:rsid w:val="65723C90"/>
    <w:rsid w:val="664C1F92"/>
    <w:rsid w:val="66B747C6"/>
    <w:rsid w:val="66FB22A3"/>
    <w:rsid w:val="675B11F0"/>
    <w:rsid w:val="67917109"/>
    <w:rsid w:val="6794525B"/>
    <w:rsid w:val="67AB542A"/>
    <w:rsid w:val="693478EC"/>
    <w:rsid w:val="69732ED0"/>
    <w:rsid w:val="6A9C42E9"/>
    <w:rsid w:val="6AA61F91"/>
    <w:rsid w:val="6AD01745"/>
    <w:rsid w:val="6C6F5184"/>
    <w:rsid w:val="6D2A6795"/>
    <w:rsid w:val="6D8E53D2"/>
    <w:rsid w:val="6D9825AE"/>
    <w:rsid w:val="6E2F2E1E"/>
    <w:rsid w:val="6E94736F"/>
    <w:rsid w:val="6E996B58"/>
    <w:rsid w:val="6F4D55DE"/>
    <w:rsid w:val="6F99426D"/>
    <w:rsid w:val="70433264"/>
    <w:rsid w:val="70832420"/>
    <w:rsid w:val="70861808"/>
    <w:rsid w:val="714A63C2"/>
    <w:rsid w:val="7165525C"/>
    <w:rsid w:val="718A608E"/>
    <w:rsid w:val="71E8424B"/>
    <w:rsid w:val="72A059E8"/>
    <w:rsid w:val="72C4456E"/>
    <w:rsid w:val="73611228"/>
    <w:rsid w:val="73D97022"/>
    <w:rsid w:val="751D3663"/>
    <w:rsid w:val="779577E8"/>
    <w:rsid w:val="783D3FB7"/>
    <w:rsid w:val="784671EE"/>
    <w:rsid w:val="793539E6"/>
    <w:rsid w:val="7BD7081E"/>
    <w:rsid w:val="7C2E2D6D"/>
    <w:rsid w:val="7C630353"/>
    <w:rsid w:val="7CC070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0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14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4">
    <w:name w:val="heading 3"/>
    <w:basedOn w:val="1"/>
    <w:next w:val="1"/>
    <w:link w:val="15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link w:val="13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9">
    <w:name w:val="Hyperlink"/>
    <w:basedOn w:val="8"/>
    <w:unhideWhenUsed/>
    <w:qFormat/>
    <w:uiPriority w:val="99"/>
    <w:rPr>
      <w:color w:val="0000FF"/>
      <w:u w:val="single"/>
    </w:rPr>
  </w:style>
  <w:style w:type="character" w:customStyle="1" w:styleId="10">
    <w:name w:val="标题 1 Char"/>
    <w:basedOn w:val="8"/>
    <w:link w:val="2"/>
    <w:uiPriority w:val="9"/>
    <w:rPr>
      <w:b/>
      <w:bCs/>
      <w:kern w:val="44"/>
      <w:sz w:val="44"/>
      <w:szCs w:val="44"/>
    </w:rPr>
  </w:style>
  <w:style w:type="paragraph" w:styleId="11">
    <w:name w:val="List Paragraph"/>
    <w:basedOn w:val="1"/>
    <w:qFormat/>
    <w:uiPriority w:val="34"/>
    <w:pPr>
      <w:ind w:firstLine="420" w:firstLineChars="200"/>
    </w:pPr>
  </w:style>
  <w:style w:type="character" w:customStyle="1" w:styleId="12">
    <w:name w:val="页眉 Char"/>
    <w:basedOn w:val="8"/>
    <w:link w:val="6"/>
    <w:uiPriority w:val="99"/>
    <w:rPr>
      <w:sz w:val="18"/>
      <w:szCs w:val="18"/>
    </w:rPr>
  </w:style>
  <w:style w:type="character" w:customStyle="1" w:styleId="13">
    <w:name w:val="页脚 Char"/>
    <w:basedOn w:val="8"/>
    <w:link w:val="5"/>
    <w:qFormat/>
    <w:uiPriority w:val="99"/>
    <w:rPr>
      <w:sz w:val="18"/>
      <w:szCs w:val="18"/>
    </w:rPr>
  </w:style>
  <w:style w:type="character" w:customStyle="1" w:styleId="14">
    <w:name w:val="标题 2 Char"/>
    <w:basedOn w:val="8"/>
    <w:link w:val="3"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15">
    <w:name w:val="标题 3 Char"/>
    <w:basedOn w:val="8"/>
    <w:link w:val="4"/>
    <w:qFormat/>
    <w:uiPriority w:val="9"/>
    <w:rPr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numbering" Target="numbering.xml"/><Relationship Id="rId11" Type="http://schemas.openxmlformats.org/officeDocument/2006/relationships/customXml" Target="../customXml/item1.xml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P R C</Company>
  <Pages>5</Pages>
  <Words>316</Words>
  <Characters>1807</Characters>
  <Lines>15</Lines>
  <Paragraphs>4</Paragraphs>
  <TotalTime>19</TotalTime>
  <ScaleCrop>false</ScaleCrop>
  <LinksUpToDate>false</LinksUpToDate>
  <CharactersWithSpaces>2119</CharactersWithSpaces>
  <Application>WPS Office_11.8.6.8556_F1E327BC-269C-435d-A152-05C5408002CA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2024-10-11T03:46:00Z</dcterms:created>
  <dc:creator>吴嘉将</dc:creator>
  <cp:lastModifiedBy>弦上的舞</cp:lastModifiedBy>
  <dcterms:modified xsi:type="dcterms:W3CDTF">2024-10-11T09:58:50Z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2052-11.8.6.8556</vt:lpwstr>
  </property>
</Properties>
</file>